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D9EE5" w14:textId="77777777" w:rsidR="00870AF2" w:rsidRDefault="00870AF2" w:rsidP="00191C7D">
      <w:pPr>
        <w:ind w:left="5216"/>
        <w:rPr>
          <w:rFonts w:ascii="Times New Roman" w:eastAsia="Times" w:hAnsi="Times New Roman" w:cs="Times New Roman"/>
          <w:noProof/>
        </w:rPr>
      </w:pPr>
      <w:bookmarkStart w:id="0" w:name="_GoBack"/>
      <w:bookmarkEnd w:id="0"/>
      <w:r w:rsidRPr="00980694">
        <w:rPr>
          <w:rFonts w:ascii="Times New Roman" w:eastAsiaTheme="majorEastAsia" w:hAnsi="Times New Roman" w:cs="Times New Roman"/>
          <w:noProof/>
          <w:color w:val="00B3F6"/>
          <w:spacing w:val="5"/>
          <w:kern w:val="28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A1846D" wp14:editId="443701A0">
                <wp:simplePos x="0" y="0"/>
                <wp:positionH relativeFrom="margin">
                  <wp:posOffset>-404495</wp:posOffset>
                </wp:positionH>
                <wp:positionV relativeFrom="paragraph">
                  <wp:posOffset>1905</wp:posOffset>
                </wp:positionV>
                <wp:extent cx="2832100" cy="1231900"/>
                <wp:effectExtent l="0" t="0" r="25400" b="254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F04E8" w14:textId="77777777" w:rsidR="00870C53" w:rsidRPr="00870C53" w:rsidRDefault="00870C53" w:rsidP="00870C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AEF0"/>
                                <w:sz w:val="22"/>
                                <w:szCs w:val="22"/>
                              </w:rPr>
                            </w:pPr>
                            <w:r w:rsidRPr="00870C53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AEF0"/>
                                <w:sz w:val="22"/>
                                <w:szCs w:val="22"/>
                              </w:rPr>
                              <w:t xml:space="preserve">Om du </w:t>
                            </w:r>
                            <w:r w:rsidRPr="00870C53"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00AEF0"/>
                                <w:sz w:val="22"/>
                                <w:szCs w:val="22"/>
                              </w:rPr>
                              <w:t xml:space="preserve">har </w:t>
                            </w:r>
                            <w:proofErr w:type="spellStart"/>
                            <w:r w:rsidRPr="00870C53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AEF0"/>
                                <w:sz w:val="22"/>
                                <w:szCs w:val="22"/>
                              </w:rPr>
                              <w:t>BankID</w:t>
                            </w:r>
                            <w:proofErr w:type="spellEnd"/>
                          </w:p>
                          <w:p w14:paraId="05EC12B9" w14:textId="77777777" w:rsidR="00870C53" w:rsidRPr="00870C53" w:rsidRDefault="00870C53" w:rsidP="00870C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870C53">
                              <w:rPr>
                                <w:rFonts w:ascii="ArialMT" w:hAnsi="ArialMT" w:cs="ArialMT"/>
                                <w:color w:val="0000FF"/>
                                <w:sz w:val="22"/>
                                <w:szCs w:val="22"/>
                              </w:rPr>
                              <w:t>https://e-tjanster.incanet.se</w:t>
                            </w:r>
                          </w:p>
                          <w:p w14:paraId="4C96FFE6" w14:textId="77777777" w:rsidR="00870C53" w:rsidRPr="00870C53" w:rsidRDefault="00870C53" w:rsidP="00870C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70C53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välj sedan Enkäter</w:t>
                            </w:r>
                          </w:p>
                          <w:p w14:paraId="57E3F956" w14:textId="77777777" w:rsidR="00870C53" w:rsidRPr="00870C53" w:rsidRDefault="00870C53" w:rsidP="00870C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AEF0"/>
                                <w:sz w:val="22"/>
                                <w:szCs w:val="22"/>
                              </w:rPr>
                            </w:pPr>
                            <w:r w:rsidRPr="00870C53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AEF0"/>
                                <w:sz w:val="22"/>
                                <w:szCs w:val="22"/>
                              </w:rPr>
                              <w:t xml:space="preserve">Om du </w:t>
                            </w:r>
                            <w:r w:rsidRPr="00870C53"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color w:val="00AEF0"/>
                                <w:sz w:val="22"/>
                                <w:szCs w:val="22"/>
                              </w:rPr>
                              <w:t xml:space="preserve">saknar </w:t>
                            </w:r>
                            <w:proofErr w:type="spellStart"/>
                            <w:r w:rsidRPr="00870C53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AEF0"/>
                                <w:sz w:val="22"/>
                                <w:szCs w:val="22"/>
                              </w:rPr>
                              <w:t>BankID</w:t>
                            </w:r>
                            <w:proofErr w:type="spellEnd"/>
                          </w:p>
                          <w:p w14:paraId="5FE14FD3" w14:textId="77777777" w:rsidR="00870C53" w:rsidRPr="00870C53" w:rsidRDefault="00870C53" w:rsidP="00870C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870C53">
                              <w:rPr>
                                <w:rFonts w:ascii="ArialMT" w:hAnsi="ArialMT" w:cs="ArialMT"/>
                                <w:color w:val="0000FF"/>
                                <w:sz w:val="22"/>
                                <w:szCs w:val="22"/>
                              </w:rPr>
                              <w:t>https://svar.incanet.se/</w:t>
                            </w:r>
                          </w:p>
                          <w:p w14:paraId="61C04DF5" w14:textId="77777777" w:rsidR="00870C53" w:rsidRPr="00870C53" w:rsidRDefault="00870C53" w:rsidP="00870C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870C53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Enkätkod: </w:t>
                            </w:r>
                            <w:r w:rsidRPr="00870C53">
                              <w:rPr>
                                <w:rFonts w:ascii="ArialMT" w:hAnsi="ArialMT" w:cs="ArialMT"/>
                                <w:color w:val="0000FF"/>
                                <w:sz w:val="22"/>
                                <w:szCs w:val="22"/>
                              </w:rPr>
                              <w:t>NPCR</w:t>
                            </w:r>
                          </w:p>
                          <w:p w14:paraId="7AC23B99" w14:textId="4425A090" w:rsidR="00907670" w:rsidRPr="00870C53" w:rsidRDefault="00870C53" w:rsidP="00870C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0C53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Personlig kod: </w:t>
                            </w:r>
                            <w:proofErr w:type="spellStart"/>
                            <w:r w:rsidR="00212458">
                              <w:rPr>
                                <w:rFonts w:ascii="ArialMT" w:hAnsi="ArialMT" w:cs="ArialMT"/>
                                <w:color w:val="0000FF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1846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31.85pt;margin-top:.15pt;width:223pt;height:9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tFJAIAAEcEAAAOAAAAZHJzL2Uyb0RvYy54bWysU9uO2yAQfa/Uf0C8N469STex4qy22aaq&#10;tL1Iu/0AjHGMCgwFEjv9+g44m01vL1V5QAwzHM6cmVndDFqRg3BegqloPplSIgyHRppdRb88bl8t&#10;KPGBmYYpMKKiR+Hpzfrli1VvS1FAB6oRjiCI8WVvK9qFYMss87wTmvkJWGHQ2YLTLKDpdlnjWI/o&#10;WmXFdPo668E11gEX3uPt3eik64TftoKHT23rRSCqosgtpN2lvY57tl6xcueY7SQ/0WD/wEIzafDT&#10;M9QdC4zsnfwNSkvuwEMbJhx0Bm0ruUg5YDb59JdsHjpmRcoFxfH2LJP/f7D84+GzI7KpaJFfU2KY&#10;xiI9iiG4PWZQRH1660sMe7AYGIY3MGCdU67e3gP/6omBTcfMTtw6B30nWIP88vgyu3g64vgIUvcf&#10;oMFv2D5AAhpap6N4KAdBdKzT8VwbpEI4XhaLqyKfooujLy+u8iUa8Q9WPj23zod3AjSJh4o6LH6C&#10;Z4d7H8bQp5D4mwclm61UKhluV2+UIweGjbJN64T+U5gypK/ocl7MRwX+CjFN608QWgbseCV1RRfn&#10;IFZG3d6aBmmyMjCpxjNmp8xJyKjdqGIY6gEDo7o1NEeU1MHY2TiJeOjAfaekx66uqP+2Z05Qot4b&#10;LMsyn83iGCRjNr8u0HCXnvrSwwxHqIoGSsbjJqTRiRwN3GL5WpmEfWZy4ordmkpzmqw4Dpd2inqe&#10;//UPAAAA//8DAFBLAwQUAAYACAAAACEATnHXvt4AAAAIAQAADwAAAGRycy9kb3ducmV2LnhtbEyP&#10;wU7DMAyG70i8Q2QkLmhLWaau65pOCAkENxiIXbMmaysSpyRZV94ec4Kbrf/T78/VdnKWjSbE3qOE&#10;23kGzGDjdY+thPe3h1kBLCaFWlmPRsK3ibCtLy8qVWp/xlcz7lLLqARjqSR0KQ0l57HpjFNx7geD&#10;lB19cCrRGlqugzpTubN8kWU5d6pHutCpwdx3pvncnZyEYvk07uOzePlo8qNdp5vV+PgVpLy+mu42&#10;wJKZ0h8Mv/qkDjU5HfwJdWRWwiwXK0IlCGAUi2JBw4G49VIAryv+/4H6BwAA//8DAFBLAQItABQA&#10;BgAIAAAAIQC2gziS/gAAAOEBAAATAAAAAAAAAAAAAAAAAAAAAABbQ29udGVudF9UeXBlc10ueG1s&#10;UEsBAi0AFAAGAAgAAAAhADj9If/WAAAAlAEAAAsAAAAAAAAAAAAAAAAALwEAAF9yZWxzLy5yZWxz&#10;UEsBAi0AFAAGAAgAAAAhANRUu0UkAgAARwQAAA4AAAAAAAAAAAAAAAAALgIAAGRycy9lMm9Eb2Mu&#10;eG1sUEsBAi0AFAAGAAgAAAAhAE5x177eAAAACAEAAA8AAAAAAAAAAAAAAAAAfgQAAGRycy9kb3du&#10;cmV2LnhtbFBLBQYAAAAABAAEAPMAAACJBQAAAAA=&#10;">
                <v:textbox>
                  <w:txbxContent>
                    <w:p w14:paraId="4A7F04E8" w14:textId="77777777" w:rsidR="00870C53" w:rsidRPr="00870C53" w:rsidRDefault="00870C53" w:rsidP="00870C53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color w:val="00AEF0"/>
                          <w:sz w:val="22"/>
                          <w:szCs w:val="22"/>
                        </w:rPr>
                      </w:pPr>
                      <w:r w:rsidRPr="00870C53">
                        <w:rPr>
                          <w:rFonts w:ascii="Arial-BoldMT" w:hAnsi="Arial-BoldMT" w:cs="Arial-BoldMT"/>
                          <w:b/>
                          <w:bCs/>
                          <w:color w:val="00AEF0"/>
                          <w:sz w:val="22"/>
                          <w:szCs w:val="22"/>
                        </w:rPr>
                        <w:t xml:space="preserve">Om du </w:t>
                      </w:r>
                      <w:r w:rsidRPr="00870C53"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00AEF0"/>
                          <w:sz w:val="22"/>
                          <w:szCs w:val="22"/>
                        </w:rPr>
                        <w:t xml:space="preserve">har </w:t>
                      </w:r>
                      <w:proofErr w:type="spellStart"/>
                      <w:r w:rsidRPr="00870C53">
                        <w:rPr>
                          <w:rFonts w:ascii="Arial-BoldMT" w:hAnsi="Arial-BoldMT" w:cs="Arial-BoldMT"/>
                          <w:b/>
                          <w:bCs/>
                          <w:color w:val="00AEF0"/>
                          <w:sz w:val="22"/>
                          <w:szCs w:val="22"/>
                        </w:rPr>
                        <w:t>BankID</w:t>
                      </w:r>
                      <w:proofErr w:type="spellEnd"/>
                    </w:p>
                    <w:p w14:paraId="05EC12B9" w14:textId="77777777" w:rsidR="00870C53" w:rsidRPr="00870C53" w:rsidRDefault="00870C53" w:rsidP="00870C53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FF"/>
                          <w:sz w:val="22"/>
                          <w:szCs w:val="22"/>
                        </w:rPr>
                      </w:pPr>
                      <w:r w:rsidRPr="00870C53">
                        <w:rPr>
                          <w:rFonts w:ascii="ArialMT" w:hAnsi="ArialMT" w:cs="ArialMT"/>
                          <w:color w:val="0000FF"/>
                          <w:sz w:val="22"/>
                          <w:szCs w:val="22"/>
                        </w:rPr>
                        <w:t>https://e-tjanster.incanet.se</w:t>
                      </w:r>
                    </w:p>
                    <w:p w14:paraId="4C96FFE6" w14:textId="77777777" w:rsidR="00870C53" w:rsidRPr="00870C53" w:rsidRDefault="00870C53" w:rsidP="00870C53">
                      <w:pPr>
                        <w:autoSpaceDE w:val="0"/>
                        <w:autoSpaceDN w:val="0"/>
                        <w:adjustRightInd w:val="0"/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870C53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2"/>
                          <w:szCs w:val="22"/>
                        </w:rPr>
                        <w:t>välj sedan Enkäter</w:t>
                      </w:r>
                    </w:p>
                    <w:p w14:paraId="57E3F956" w14:textId="77777777" w:rsidR="00870C53" w:rsidRPr="00870C53" w:rsidRDefault="00870C53" w:rsidP="00870C53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color w:val="00AEF0"/>
                          <w:sz w:val="22"/>
                          <w:szCs w:val="22"/>
                        </w:rPr>
                      </w:pPr>
                      <w:r w:rsidRPr="00870C53">
                        <w:rPr>
                          <w:rFonts w:ascii="Arial-BoldMT" w:hAnsi="Arial-BoldMT" w:cs="Arial-BoldMT"/>
                          <w:b/>
                          <w:bCs/>
                          <w:color w:val="00AEF0"/>
                          <w:sz w:val="22"/>
                          <w:szCs w:val="22"/>
                        </w:rPr>
                        <w:t xml:space="preserve">Om du </w:t>
                      </w:r>
                      <w:r w:rsidRPr="00870C53"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color w:val="00AEF0"/>
                          <w:sz w:val="22"/>
                          <w:szCs w:val="22"/>
                        </w:rPr>
                        <w:t xml:space="preserve">saknar </w:t>
                      </w:r>
                      <w:proofErr w:type="spellStart"/>
                      <w:r w:rsidRPr="00870C53">
                        <w:rPr>
                          <w:rFonts w:ascii="Arial-BoldMT" w:hAnsi="Arial-BoldMT" w:cs="Arial-BoldMT"/>
                          <w:b/>
                          <w:bCs/>
                          <w:color w:val="00AEF0"/>
                          <w:sz w:val="22"/>
                          <w:szCs w:val="22"/>
                        </w:rPr>
                        <w:t>BankID</w:t>
                      </w:r>
                      <w:proofErr w:type="spellEnd"/>
                    </w:p>
                    <w:p w14:paraId="5FE14FD3" w14:textId="77777777" w:rsidR="00870C53" w:rsidRPr="00870C53" w:rsidRDefault="00870C53" w:rsidP="00870C53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FF"/>
                          <w:sz w:val="22"/>
                          <w:szCs w:val="22"/>
                        </w:rPr>
                      </w:pPr>
                      <w:r w:rsidRPr="00870C53">
                        <w:rPr>
                          <w:rFonts w:ascii="ArialMT" w:hAnsi="ArialMT" w:cs="ArialMT"/>
                          <w:color w:val="0000FF"/>
                          <w:sz w:val="22"/>
                          <w:szCs w:val="22"/>
                        </w:rPr>
                        <w:t>https://svar.incanet.se/</w:t>
                      </w:r>
                    </w:p>
                    <w:p w14:paraId="61C04DF5" w14:textId="77777777" w:rsidR="00870C53" w:rsidRPr="00870C53" w:rsidRDefault="00870C53" w:rsidP="00870C53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FF"/>
                          <w:sz w:val="22"/>
                          <w:szCs w:val="22"/>
                        </w:rPr>
                      </w:pPr>
                      <w:r w:rsidRPr="00870C53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Enkätkod: </w:t>
                      </w:r>
                      <w:r w:rsidRPr="00870C53">
                        <w:rPr>
                          <w:rFonts w:ascii="ArialMT" w:hAnsi="ArialMT" w:cs="ArialMT"/>
                          <w:color w:val="0000FF"/>
                          <w:sz w:val="22"/>
                          <w:szCs w:val="22"/>
                        </w:rPr>
                        <w:t>NPCR</w:t>
                      </w:r>
                    </w:p>
                    <w:p w14:paraId="7AC23B99" w14:textId="4425A090" w:rsidR="00907670" w:rsidRPr="00870C53" w:rsidRDefault="00870C53" w:rsidP="00870C5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0C53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Personlig kod: </w:t>
                      </w:r>
                      <w:proofErr w:type="spellStart"/>
                      <w:r w:rsidR="00212458">
                        <w:rPr>
                          <w:rFonts w:ascii="ArialMT" w:hAnsi="ArialMT" w:cs="ArialMT"/>
                          <w:color w:val="0000FF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755632" w14:textId="77777777" w:rsidR="00907670" w:rsidRPr="00980694" w:rsidRDefault="00907670" w:rsidP="00191C7D">
      <w:pPr>
        <w:ind w:left="5216"/>
        <w:rPr>
          <w:rFonts w:ascii="Times New Roman" w:eastAsiaTheme="majorEastAsia" w:hAnsi="Times New Roman" w:cs="Times New Roman"/>
          <w:spacing w:val="5"/>
          <w:kern w:val="28"/>
          <w:sz w:val="40"/>
          <w:szCs w:val="40"/>
          <w:lang w:eastAsia="en-US"/>
        </w:rPr>
      </w:pPr>
      <w:r w:rsidRPr="00980694">
        <w:rPr>
          <w:rFonts w:ascii="Times New Roman" w:eastAsia="Times" w:hAnsi="Times New Roman" w:cs="Times New Roman"/>
          <w:noProof/>
        </w:rPr>
        <w:t>F</w:t>
      </w:r>
      <w:r w:rsidRPr="00980694">
        <w:rPr>
          <w:rFonts w:ascii="Times New Roman" w:hAnsi="Times New Roman" w:cs="Times New Roman"/>
          <w:noProof/>
        </w:rPr>
        <w:t>IKTIV PERSON</w:t>
      </w:r>
      <w:r w:rsidRPr="00980694">
        <w:rPr>
          <w:rFonts w:ascii="Times New Roman" w:hAnsi="Times New Roman" w:cs="Times New Roman"/>
          <w:noProof/>
        </w:rPr>
        <w:br/>
        <w:t>AVENYN</w:t>
      </w:r>
      <w:r w:rsidRPr="00980694">
        <w:rPr>
          <w:rFonts w:ascii="Times New Roman" w:hAnsi="Times New Roman" w:cs="Times New Roman"/>
          <w:noProof/>
        </w:rPr>
        <w:br/>
        <w:t>30000 GÖTEBORG</w:t>
      </w:r>
    </w:p>
    <w:p w14:paraId="18786826" w14:textId="77777777" w:rsidR="008C225A" w:rsidRDefault="008C225A" w:rsidP="000F11DC">
      <w:pPr>
        <w:rPr>
          <w:rFonts w:ascii="Arial" w:eastAsiaTheme="majorEastAsia" w:hAnsi="Arial" w:cs="Arial"/>
          <w:spacing w:val="5"/>
          <w:kern w:val="28"/>
          <w:sz w:val="40"/>
          <w:szCs w:val="40"/>
          <w:lang w:eastAsia="en-US"/>
        </w:rPr>
      </w:pPr>
    </w:p>
    <w:p w14:paraId="595B3F32" w14:textId="77777777" w:rsidR="00870C53" w:rsidRDefault="00870C53" w:rsidP="000F11DC">
      <w:pPr>
        <w:rPr>
          <w:rFonts w:ascii="Times New Roman" w:eastAsiaTheme="majorEastAsia" w:hAnsi="Times New Roman" w:cs="Times New Roman"/>
          <w:spacing w:val="5"/>
          <w:kern w:val="28"/>
          <w:sz w:val="36"/>
          <w:szCs w:val="36"/>
          <w:lang w:eastAsia="en-US"/>
        </w:rPr>
      </w:pPr>
    </w:p>
    <w:p w14:paraId="62AAEB92" w14:textId="78663F3C" w:rsidR="000F11DC" w:rsidRDefault="000F11DC" w:rsidP="00580386">
      <w:pPr>
        <w:rPr>
          <w:rFonts w:ascii="Times New Roman" w:eastAsiaTheme="majorEastAsia" w:hAnsi="Times New Roman" w:cs="Times New Roman"/>
          <w:spacing w:val="5"/>
          <w:kern w:val="28"/>
          <w:sz w:val="36"/>
          <w:szCs w:val="36"/>
          <w:lang w:eastAsia="en-US"/>
        </w:rPr>
      </w:pPr>
    </w:p>
    <w:p w14:paraId="0594E19A" w14:textId="77777777" w:rsidR="00870C53" w:rsidRDefault="00870C53" w:rsidP="00580386">
      <w:pPr>
        <w:rPr>
          <w:rFonts w:ascii="OpenSans" w:hAnsi="OpenSans" w:cs="Times New Roman" w:hint="eastAsia"/>
        </w:rPr>
      </w:pPr>
    </w:p>
    <w:p w14:paraId="536BCFD8" w14:textId="77777777" w:rsidR="00870C53" w:rsidRDefault="00870C53" w:rsidP="00870C53">
      <w:pPr>
        <w:ind w:left="-851"/>
        <w:rPr>
          <w:b/>
          <w:bCs/>
        </w:rPr>
      </w:pPr>
    </w:p>
    <w:p w14:paraId="730C64DE" w14:textId="640277AC" w:rsidR="00870C53" w:rsidRPr="00870C53" w:rsidRDefault="00870C53" w:rsidP="00870C53">
      <w:pPr>
        <w:ind w:left="-851"/>
        <w:rPr>
          <w:b/>
          <w:bCs/>
          <w:sz w:val="32"/>
          <w:szCs w:val="32"/>
        </w:rPr>
      </w:pPr>
      <w:r w:rsidRPr="00870C53">
        <w:rPr>
          <w:b/>
          <w:bCs/>
          <w:sz w:val="32"/>
          <w:szCs w:val="32"/>
        </w:rPr>
        <w:t>Vi vill veta ditt hälsotillstånd inför dina vårdkontakter med oss</w:t>
      </w:r>
    </w:p>
    <w:p w14:paraId="2ADD841A" w14:textId="77777777" w:rsidR="00870C53" w:rsidRDefault="00870C53" w:rsidP="00870C53">
      <w:pPr>
        <w:ind w:left="-851"/>
        <w:rPr>
          <w:b/>
          <w:bCs/>
        </w:rPr>
      </w:pPr>
    </w:p>
    <w:p w14:paraId="5815A982" w14:textId="77777777" w:rsidR="00870C53" w:rsidRDefault="00870C53" w:rsidP="00870C53">
      <w:pPr>
        <w:ind w:left="-851"/>
        <w:rPr>
          <w:b/>
          <w:bCs/>
        </w:rPr>
      </w:pPr>
    </w:p>
    <w:p w14:paraId="7518B8F1" w14:textId="4DB5F21A" w:rsidR="00870C53" w:rsidRPr="009402C5" w:rsidRDefault="00870C53" w:rsidP="00870C53">
      <w:pPr>
        <w:ind w:left="-851"/>
        <w:rPr>
          <w:b/>
          <w:bCs/>
        </w:rPr>
      </w:pPr>
      <w:r w:rsidRPr="009402C5">
        <w:rPr>
          <w:b/>
          <w:bCs/>
        </w:rPr>
        <w:t xml:space="preserve">För att ge dig bästa möjliga vård behöver vi veta hur du upplever ditt hälsotillstånd och din livskvalitet i samband med behandlingen av din sjukdom. </w:t>
      </w:r>
    </w:p>
    <w:p w14:paraId="507BDC6D" w14:textId="77777777" w:rsidR="00870C53" w:rsidRPr="009402C5" w:rsidRDefault="00870C53" w:rsidP="00870C53">
      <w:pPr>
        <w:ind w:left="-851"/>
      </w:pPr>
    </w:p>
    <w:p w14:paraId="3AC42A93" w14:textId="1A530D8F" w:rsidR="00870C53" w:rsidRPr="009402C5" w:rsidRDefault="00870C53" w:rsidP="00870C53">
      <w:pPr>
        <w:ind w:left="-851"/>
      </w:pPr>
      <w:r>
        <w:t>Logga in enligt instruktionerna i rutan längst upp till vänster i brevet för att komma åt din PROM-enkät</w:t>
      </w:r>
      <w:r w:rsidRPr="009402C5">
        <w:t xml:space="preserve"> (PROM</w:t>
      </w:r>
      <w:r>
        <w:t xml:space="preserve"> = </w:t>
      </w:r>
      <w:r w:rsidRPr="00870C53">
        <w:t>Patient Reported Outcome Measures</w:t>
      </w:r>
      <w:r w:rsidRPr="009402C5">
        <w:t xml:space="preserve">) </w:t>
      </w:r>
    </w:p>
    <w:p w14:paraId="12A20F3D" w14:textId="77777777" w:rsidR="00870C53" w:rsidRPr="009402C5" w:rsidRDefault="00870C53" w:rsidP="00870C53">
      <w:pPr>
        <w:ind w:left="-851"/>
      </w:pPr>
    </w:p>
    <w:p w14:paraId="6E2F55B9" w14:textId="77777777" w:rsidR="00870C53" w:rsidRPr="009402C5" w:rsidRDefault="00870C53" w:rsidP="00870C53">
      <w:pPr>
        <w:ind w:left="-851"/>
      </w:pPr>
      <w:r w:rsidRPr="009402C5">
        <w:t xml:space="preserve">Frågeformuläret består av 22 frågor och dessa svar kommer att vara utgångspunkten inför ditt kommande besök hos oss. Din </w:t>
      </w:r>
      <w:r>
        <w:t>läkare eller sjuksköterska</w:t>
      </w:r>
      <w:r w:rsidRPr="009402C5">
        <w:t xml:space="preserve"> kommer att tillsammans med dig gå igenom svaren vid ditt mottagningsbesök.</w:t>
      </w:r>
    </w:p>
    <w:p w14:paraId="28F88DC0" w14:textId="77777777" w:rsidR="00870C53" w:rsidRPr="009402C5" w:rsidRDefault="00870C53" w:rsidP="00870C53">
      <w:pPr>
        <w:ind w:left="-851"/>
      </w:pPr>
    </w:p>
    <w:p w14:paraId="6262B5D2" w14:textId="5FAD4CE1" w:rsidR="00870C53" w:rsidRPr="009402C5" w:rsidRDefault="00870C53" w:rsidP="00870C53">
      <w:pPr>
        <w:ind w:left="-851"/>
      </w:pPr>
      <w:r w:rsidRPr="009402C5">
        <w:t xml:space="preserve">Beräkna att det tar cirka 10 minuter att </w:t>
      </w:r>
      <w:r w:rsidR="005427EF">
        <w:t>besvara</w:t>
      </w:r>
      <w:r w:rsidRPr="009402C5">
        <w:t xml:space="preserve"> frågorna. Om du inte har möjlighet att svar</w:t>
      </w:r>
      <w:r w:rsidR="005427EF">
        <w:t>a</w:t>
      </w:r>
      <w:r w:rsidRPr="009402C5">
        <w:t xml:space="preserve"> på dessa hemma eller har frågor k</w:t>
      </w:r>
      <w:r>
        <w:t xml:space="preserve">ontakta din mottagning. </w:t>
      </w:r>
    </w:p>
    <w:p w14:paraId="7FE62688" w14:textId="77777777" w:rsidR="00870C53" w:rsidRPr="009402C5" w:rsidRDefault="00870C53" w:rsidP="00870C53">
      <w:pPr>
        <w:ind w:left="-851"/>
      </w:pPr>
    </w:p>
    <w:p w14:paraId="3B61292A" w14:textId="77777777" w:rsidR="00870C53" w:rsidRPr="009402C5" w:rsidRDefault="00870C53" w:rsidP="00870C53">
      <w:pPr>
        <w:ind w:left="-851"/>
      </w:pPr>
      <w:r w:rsidRPr="009402C5">
        <w:t xml:space="preserve">Deltagandet är frivilligt, svaren och personuppgifter är skyddade. </w:t>
      </w:r>
      <w:r w:rsidRPr="009402C5">
        <w:br/>
        <w:t xml:space="preserve">Behörig personal på både mottagningen och kvalitetsregistret har åtkomst till svaren. Du kan alltid i efterhand begära att dina svar raderas. </w:t>
      </w:r>
      <w:r w:rsidRPr="009402C5">
        <w:br/>
      </w:r>
    </w:p>
    <w:p w14:paraId="1975108B" w14:textId="77777777" w:rsidR="00870C53" w:rsidRPr="009402C5" w:rsidRDefault="00870C53" w:rsidP="00870C53">
      <w:pPr>
        <w:ind w:left="-851"/>
      </w:pPr>
      <w:r w:rsidRPr="009402C5">
        <w:br/>
      </w:r>
    </w:p>
    <w:p w14:paraId="3B0867A2" w14:textId="77777777" w:rsidR="00870C53" w:rsidRDefault="00870C53" w:rsidP="00870C53">
      <w:pPr>
        <w:ind w:left="-851"/>
        <w:rPr>
          <w:sz w:val="20"/>
          <w:szCs w:val="20"/>
        </w:rPr>
      </w:pPr>
      <w:r>
        <w:rPr>
          <w:sz w:val="20"/>
          <w:szCs w:val="20"/>
        </w:rPr>
        <w:br/>
      </w:r>
    </w:p>
    <w:p w14:paraId="4FCBC6D4" w14:textId="77777777" w:rsidR="00870C53" w:rsidRPr="00870C53" w:rsidRDefault="00870C53" w:rsidP="00870C53">
      <w:pPr>
        <w:ind w:left="-851"/>
        <w:rPr>
          <w:sz w:val="16"/>
          <w:szCs w:val="16"/>
        </w:rPr>
      </w:pPr>
      <w:r w:rsidRPr="009402C5">
        <w:rPr>
          <w:sz w:val="16"/>
          <w:szCs w:val="16"/>
        </w:rPr>
        <w:t xml:space="preserve">Undersökningen genomförs av Regionalt Cancercentrum på uppdrag av Nationella prostatacancerregistret. Alla insamlade data kommer att lagrad i en databas och behandlas med sekretess i enlighet med Eus dataskyddsförordning (GDPR). Uppgifterna för detta utskick är hämtade från kvalitetsregistret Nationella prostatacancerregistret. </w:t>
      </w:r>
      <w:hyperlink r:id="rId10" w:history="1">
        <w:r w:rsidRPr="00870C53">
          <w:rPr>
            <w:rStyle w:val="Hyperlnk"/>
            <w:sz w:val="16"/>
            <w:szCs w:val="16"/>
          </w:rPr>
          <w:t>https://cancercentrum.se/uppsala-orebro/om-oss/integritetspolicy-rcc-uppsala-orebro/</w:t>
        </w:r>
      </w:hyperlink>
    </w:p>
    <w:p w14:paraId="4C7C8219" w14:textId="57979279" w:rsidR="00870C53" w:rsidRPr="009402C5" w:rsidRDefault="00870C53" w:rsidP="00870C53">
      <w:pPr>
        <w:ind w:left="-851"/>
        <w:rPr>
          <w:sz w:val="16"/>
          <w:szCs w:val="16"/>
        </w:rPr>
      </w:pPr>
    </w:p>
    <w:p w14:paraId="5F97E786" w14:textId="1A3246EE" w:rsidR="00870C53" w:rsidRDefault="00870C53" w:rsidP="00870C53">
      <w:pPr>
        <w:ind w:left="-851"/>
        <w:rPr>
          <w:sz w:val="16"/>
          <w:szCs w:val="16"/>
        </w:rPr>
      </w:pPr>
      <w:r>
        <w:rPr>
          <w:sz w:val="16"/>
          <w:szCs w:val="16"/>
        </w:rPr>
        <w:br/>
      </w:r>
    </w:p>
    <w:p w14:paraId="5AFD6BC6" w14:textId="4F93051F" w:rsidR="00907670" w:rsidRDefault="00907670" w:rsidP="00C13743">
      <w:pPr>
        <w:rPr>
          <w:rFonts w:ascii="Times New Roman" w:hAnsi="Times New Roman"/>
        </w:rPr>
      </w:pPr>
    </w:p>
    <w:p w14:paraId="5F5B3A66" w14:textId="77777777" w:rsidR="00B473DB" w:rsidRPr="00B473DB" w:rsidRDefault="00B473DB">
      <w:pPr>
        <w:rPr>
          <w:rFonts w:ascii="OpenSans" w:hAnsi="OpenSans" w:cs="Times New Roman" w:hint="eastAsia"/>
        </w:rPr>
      </w:pPr>
    </w:p>
    <w:sectPr w:rsidR="00B473DB" w:rsidRPr="00B473DB" w:rsidSect="00C862AE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42AAC" w14:textId="77777777" w:rsidR="00BF4461" w:rsidRDefault="00BF4461" w:rsidP="00401FD1">
      <w:r>
        <w:separator/>
      </w:r>
    </w:p>
  </w:endnote>
  <w:endnote w:type="continuationSeparator" w:id="0">
    <w:p w14:paraId="083A2C50" w14:textId="77777777" w:rsidR="00BF4461" w:rsidRDefault="00BF4461" w:rsidP="0040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26B65" w14:textId="77777777" w:rsidR="00BF4461" w:rsidRDefault="00BF4461" w:rsidP="00401FD1">
      <w:r>
        <w:separator/>
      </w:r>
    </w:p>
  </w:footnote>
  <w:footnote w:type="continuationSeparator" w:id="0">
    <w:p w14:paraId="5503A5F9" w14:textId="77777777" w:rsidR="00BF4461" w:rsidRDefault="00BF4461" w:rsidP="0040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A8762" w14:textId="718EDAF5" w:rsidR="00870AF2" w:rsidRDefault="00870C53" w:rsidP="00906D05">
    <w:pPr>
      <w:ind w:left="6520" w:firstLine="1304"/>
      <w:rPr>
        <w:rFonts w:ascii="Times New Roman" w:eastAsia="Times" w:hAnsi="Times New Roman" w:cs="Times New Roman"/>
        <w:noProof/>
      </w:rPr>
    </w:pPr>
    <w:r>
      <w:rPr>
        <w:rFonts w:ascii="Times New Roman" w:eastAsia="Times" w:hAnsi="Times New Roman" w:cs="Times New Roman"/>
        <w:noProof/>
      </w:rPr>
      <w:t>2020-09-29</w:t>
    </w:r>
  </w:p>
  <w:p w14:paraId="1D887E1D" w14:textId="77777777" w:rsidR="00870AF2" w:rsidRDefault="00870AF2">
    <w:pPr>
      <w:pStyle w:val="Sidhuvud"/>
    </w:pPr>
  </w:p>
  <w:p w14:paraId="185AEB44" w14:textId="77777777" w:rsidR="00870AF2" w:rsidRDefault="00870A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45B10"/>
    <w:multiLevelType w:val="hybridMultilevel"/>
    <w:tmpl w:val="A00EB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65538"/>
    <w:multiLevelType w:val="hybridMultilevel"/>
    <w:tmpl w:val="A8BCE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E802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6A"/>
    <w:rsid w:val="00012A85"/>
    <w:rsid w:val="00027824"/>
    <w:rsid w:val="00032876"/>
    <w:rsid w:val="0003509D"/>
    <w:rsid w:val="00040CA7"/>
    <w:rsid w:val="00064EA1"/>
    <w:rsid w:val="000A25B8"/>
    <w:rsid w:val="000B4DB4"/>
    <w:rsid w:val="000F11DC"/>
    <w:rsid w:val="00111C66"/>
    <w:rsid w:val="00130DB3"/>
    <w:rsid w:val="00134D08"/>
    <w:rsid w:val="00191C7D"/>
    <w:rsid w:val="00192960"/>
    <w:rsid w:val="001A01AC"/>
    <w:rsid w:val="001A232C"/>
    <w:rsid w:val="001E03B3"/>
    <w:rsid w:val="001F2076"/>
    <w:rsid w:val="00207592"/>
    <w:rsid w:val="00212458"/>
    <w:rsid w:val="002131FE"/>
    <w:rsid w:val="0023116A"/>
    <w:rsid w:val="002323DF"/>
    <w:rsid w:val="0025276A"/>
    <w:rsid w:val="00366DBF"/>
    <w:rsid w:val="003776A1"/>
    <w:rsid w:val="00396230"/>
    <w:rsid w:val="003B0CF2"/>
    <w:rsid w:val="00401FD1"/>
    <w:rsid w:val="004363A9"/>
    <w:rsid w:val="0044194B"/>
    <w:rsid w:val="00456F25"/>
    <w:rsid w:val="0046337D"/>
    <w:rsid w:val="004807C1"/>
    <w:rsid w:val="004A69F2"/>
    <w:rsid w:val="004C070B"/>
    <w:rsid w:val="004F1580"/>
    <w:rsid w:val="004F33D7"/>
    <w:rsid w:val="00503A58"/>
    <w:rsid w:val="00526623"/>
    <w:rsid w:val="00533983"/>
    <w:rsid w:val="005427EF"/>
    <w:rsid w:val="00565635"/>
    <w:rsid w:val="00571E38"/>
    <w:rsid w:val="00580386"/>
    <w:rsid w:val="005A3564"/>
    <w:rsid w:val="005B34E6"/>
    <w:rsid w:val="005D45D2"/>
    <w:rsid w:val="005F4ED1"/>
    <w:rsid w:val="00626200"/>
    <w:rsid w:val="00672028"/>
    <w:rsid w:val="0068045E"/>
    <w:rsid w:val="0070344D"/>
    <w:rsid w:val="007219C5"/>
    <w:rsid w:val="00725166"/>
    <w:rsid w:val="007475F4"/>
    <w:rsid w:val="007709C1"/>
    <w:rsid w:val="007822A7"/>
    <w:rsid w:val="00791CFA"/>
    <w:rsid w:val="00792B6B"/>
    <w:rsid w:val="007953F1"/>
    <w:rsid w:val="007973A0"/>
    <w:rsid w:val="00803E6E"/>
    <w:rsid w:val="00827806"/>
    <w:rsid w:val="00842B46"/>
    <w:rsid w:val="00870AF2"/>
    <w:rsid w:val="00870C53"/>
    <w:rsid w:val="008C0B4A"/>
    <w:rsid w:val="008C225A"/>
    <w:rsid w:val="00906D05"/>
    <w:rsid w:val="00907670"/>
    <w:rsid w:val="009360F8"/>
    <w:rsid w:val="00952CB2"/>
    <w:rsid w:val="009749A1"/>
    <w:rsid w:val="00980694"/>
    <w:rsid w:val="009B7A9D"/>
    <w:rsid w:val="009D4552"/>
    <w:rsid w:val="009D56E6"/>
    <w:rsid w:val="00A32692"/>
    <w:rsid w:val="00A63879"/>
    <w:rsid w:val="00AF1C76"/>
    <w:rsid w:val="00B345E8"/>
    <w:rsid w:val="00B473DB"/>
    <w:rsid w:val="00B74D8D"/>
    <w:rsid w:val="00B95DE0"/>
    <w:rsid w:val="00BC692D"/>
    <w:rsid w:val="00BD104E"/>
    <w:rsid w:val="00BF0715"/>
    <w:rsid w:val="00BF101F"/>
    <w:rsid w:val="00BF4461"/>
    <w:rsid w:val="00C06BF5"/>
    <w:rsid w:val="00C11552"/>
    <w:rsid w:val="00C13743"/>
    <w:rsid w:val="00C40EB0"/>
    <w:rsid w:val="00C803F1"/>
    <w:rsid w:val="00C862AE"/>
    <w:rsid w:val="00C90252"/>
    <w:rsid w:val="00CC26BD"/>
    <w:rsid w:val="00D1574D"/>
    <w:rsid w:val="00D23D1F"/>
    <w:rsid w:val="00D3265F"/>
    <w:rsid w:val="00D5555C"/>
    <w:rsid w:val="00D9446A"/>
    <w:rsid w:val="00DC2BE9"/>
    <w:rsid w:val="00DC4942"/>
    <w:rsid w:val="00DC79CF"/>
    <w:rsid w:val="00DD766C"/>
    <w:rsid w:val="00E0120A"/>
    <w:rsid w:val="00E15212"/>
    <w:rsid w:val="00E25CE3"/>
    <w:rsid w:val="00ED68D1"/>
    <w:rsid w:val="00ED6E35"/>
    <w:rsid w:val="00F27634"/>
    <w:rsid w:val="00F75563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780"/>
  <w14:defaultImageDpi w14:val="300"/>
  <w15:docId w15:val="{69FBA54F-14B4-1B4C-889B-ED71D7B6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527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eckensnitt"/>
    <w:unhideWhenUsed/>
    <w:rsid w:val="009749A1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63879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01F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01FD1"/>
  </w:style>
  <w:style w:type="paragraph" w:styleId="Sidfot">
    <w:name w:val="footer"/>
    <w:basedOn w:val="Normal"/>
    <w:link w:val="SidfotChar"/>
    <w:uiPriority w:val="99"/>
    <w:unhideWhenUsed/>
    <w:rsid w:val="00401F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01FD1"/>
  </w:style>
  <w:style w:type="paragraph" w:styleId="Ballongtext">
    <w:name w:val="Balloon Text"/>
    <w:basedOn w:val="Normal"/>
    <w:link w:val="BallongtextChar"/>
    <w:uiPriority w:val="99"/>
    <w:semiHidden/>
    <w:unhideWhenUsed/>
    <w:rsid w:val="007973A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3A0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3776A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Standardstycketeckensnitt"/>
    <w:rsid w:val="00B473DB"/>
  </w:style>
  <w:style w:type="character" w:styleId="Olstomnmnande">
    <w:name w:val="Unresolved Mention"/>
    <w:basedOn w:val="Standardstycketeckensnitt"/>
    <w:uiPriority w:val="99"/>
    <w:semiHidden/>
    <w:unhideWhenUsed/>
    <w:rsid w:val="000F1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ancercentrum.se/uppsala-orebro/om-oss/integritetspolicy-rcc-uppsala-orebr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578EDD057AF40831E08B6820B6FE1" ma:contentTypeVersion="2" ma:contentTypeDescription="Skapa ett nytt dokument." ma:contentTypeScope="" ma:versionID="32d4ff2ffcdae61bab738a3da693f3d3">
  <xsd:schema xmlns:xsd="http://www.w3.org/2001/XMLSchema" xmlns:xs="http://www.w3.org/2001/XMLSchema" xmlns:p="http://schemas.microsoft.com/office/2006/metadata/properties" xmlns:ns2="7e84b642-0ba7-410a-ac5b-4a2e38e0862f" targetNamespace="http://schemas.microsoft.com/office/2006/metadata/properties" ma:root="true" ma:fieldsID="52a26d9e2b2fa482fa36d0005576621e" ns2:_="">
    <xsd:import namespace="7e84b642-0ba7-410a-ac5b-4a2e38e086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4b642-0ba7-410a-ac5b-4a2e38e08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43FE1-D4BE-44C6-A18A-F4B10D70D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23129E-7F36-4B9B-AB1C-2E1E9A85C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4b642-0ba7-410a-ac5b-4a2e38e08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7C5EC-2069-447E-92DC-54AED32847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Capio S:t Görans Sjukhus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Timewell</dc:creator>
  <cp:lastModifiedBy>Anna Cedvall Gustafsson</cp:lastModifiedBy>
  <cp:revision>5</cp:revision>
  <dcterms:created xsi:type="dcterms:W3CDTF">2020-09-29T07:19:00Z</dcterms:created>
  <dcterms:modified xsi:type="dcterms:W3CDTF">2020-09-29T10:00:00Z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0x010100357578EDD057AF40831E08B6820B6FE1</vt:lpwstr>
  </property>
</Properties>
</file>